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5405C1">
        <w:rPr>
          <w:rFonts w:ascii="Times New Roman" w:eastAsia="Times New Roman" w:hAnsi="Times New Roman" w:cs="Times New Roman"/>
          <w:sz w:val="24"/>
          <w:szCs w:val="24"/>
          <w:lang w:eastAsia="ru-RU"/>
        </w:rPr>
        <w:t xml:space="preserve">    ПЛАН</w:t>
      </w:r>
    </w:p>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          по устранению недостатков, выявленных в ходе</w:t>
      </w:r>
    </w:p>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                  независимой оценки качества условий оказания услуг</w:t>
      </w:r>
    </w:p>
    <w:p w:rsidR="005405C1" w:rsidRPr="005405C1" w:rsidRDefault="005405C1" w:rsidP="005405C1">
      <w:pPr>
        <w:spacing w:after="0" w:line="240" w:lineRule="auto"/>
        <w:jc w:val="center"/>
        <w:rPr>
          <w:rFonts w:ascii="Times New Roman" w:eastAsia="Calibri" w:hAnsi="Times New Roman" w:cs="Times New Roman"/>
          <w:b/>
          <w:sz w:val="24"/>
          <w:szCs w:val="24"/>
          <w:shd w:val="clear" w:color="auto" w:fill="FFFFFF"/>
        </w:rPr>
      </w:pPr>
      <w:r w:rsidRPr="005405C1">
        <w:rPr>
          <w:rFonts w:ascii="Times New Roman" w:eastAsia="Calibri" w:hAnsi="Times New Roman" w:cs="Times New Roman"/>
          <w:b/>
          <w:sz w:val="24"/>
          <w:szCs w:val="24"/>
          <w:shd w:val="clear" w:color="auto" w:fill="FFFFFF"/>
        </w:rPr>
        <w:t xml:space="preserve">МБУ "Культурно-досуговый центр" станицы </w:t>
      </w:r>
      <w:proofErr w:type="spellStart"/>
      <w:r w:rsidRPr="005405C1">
        <w:rPr>
          <w:rFonts w:ascii="Times New Roman" w:eastAsia="Calibri" w:hAnsi="Times New Roman" w:cs="Times New Roman"/>
          <w:b/>
          <w:sz w:val="24"/>
          <w:szCs w:val="24"/>
          <w:shd w:val="clear" w:color="auto" w:fill="FFFFFF"/>
        </w:rPr>
        <w:t>Васюринской</w:t>
      </w:r>
      <w:proofErr w:type="spellEnd"/>
    </w:p>
    <w:p w:rsidR="005405C1" w:rsidRPr="005405C1" w:rsidRDefault="001E66CC" w:rsidP="005405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2023</w:t>
      </w:r>
      <w:r w:rsidR="005405C1" w:rsidRPr="005405C1">
        <w:rPr>
          <w:rFonts w:ascii="Times New Roman" w:eastAsia="Times New Roman" w:hAnsi="Times New Roman" w:cs="Times New Roman"/>
          <w:sz w:val="24"/>
          <w:szCs w:val="24"/>
          <w:lang w:eastAsia="ru-RU"/>
        </w:rPr>
        <w:t xml:space="preserve">  г. </w:t>
      </w:r>
    </w:p>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p>
    <w:tbl>
      <w:tblPr>
        <w:tblW w:w="1475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950"/>
        <w:gridCol w:w="3376"/>
        <w:gridCol w:w="2210"/>
        <w:gridCol w:w="2300"/>
        <w:gridCol w:w="1867"/>
        <w:gridCol w:w="2054"/>
      </w:tblGrid>
      <w:tr w:rsidR="005405C1" w:rsidRPr="005405C1" w:rsidTr="00E24A81">
        <w:tc>
          <w:tcPr>
            <w:tcW w:w="3037" w:type="dxa"/>
            <w:vMerge w:val="restart"/>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Недостатки, выявленные в ходе независимой </w:t>
            </w:r>
            <w:proofErr w:type="gramStart"/>
            <w:r w:rsidRPr="005405C1">
              <w:rPr>
                <w:rFonts w:ascii="Times New Roman" w:eastAsia="Times New Roman" w:hAnsi="Times New Roman" w:cs="Times New Roman"/>
                <w:sz w:val="24"/>
                <w:szCs w:val="24"/>
                <w:lang w:eastAsia="ru-RU"/>
              </w:rPr>
              <w:t>оценки качества условий оказания услуг</w:t>
            </w:r>
            <w:proofErr w:type="gramEnd"/>
            <w:r w:rsidRPr="005405C1">
              <w:rPr>
                <w:rFonts w:ascii="Times New Roman" w:eastAsia="Times New Roman" w:hAnsi="Times New Roman" w:cs="Times New Roman"/>
                <w:sz w:val="24"/>
                <w:szCs w:val="24"/>
                <w:lang w:eastAsia="ru-RU"/>
              </w:rPr>
              <w:t xml:space="preserve"> организацией</w:t>
            </w:r>
          </w:p>
        </w:tc>
        <w:tc>
          <w:tcPr>
            <w:tcW w:w="3503" w:type="dxa"/>
            <w:vMerge w:val="restart"/>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Наименование мероприятия по устранению недостатков, выявленных в ходе независимой </w:t>
            </w:r>
            <w:proofErr w:type="gramStart"/>
            <w:r w:rsidRPr="005405C1">
              <w:rPr>
                <w:rFonts w:ascii="Times New Roman" w:eastAsia="Times New Roman" w:hAnsi="Times New Roman" w:cs="Times New Roman"/>
                <w:sz w:val="24"/>
                <w:szCs w:val="24"/>
                <w:lang w:eastAsia="ru-RU"/>
              </w:rPr>
              <w:t>оценки качества условий оказания услуг</w:t>
            </w:r>
            <w:proofErr w:type="gramEnd"/>
            <w:r w:rsidRPr="005405C1">
              <w:rPr>
                <w:rFonts w:ascii="Times New Roman" w:eastAsia="Times New Roman" w:hAnsi="Times New Roman" w:cs="Times New Roman"/>
                <w:sz w:val="24"/>
                <w:szCs w:val="24"/>
                <w:lang w:eastAsia="ru-RU"/>
              </w:rPr>
              <w:t xml:space="preserve"> организацией</w:t>
            </w:r>
          </w:p>
        </w:tc>
        <w:tc>
          <w:tcPr>
            <w:tcW w:w="2355" w:type="dxa"/>
            <w:vMerge w:val="restart"/>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Плановый срок реализации мероприятия</w:t>
            </w:r>
          </w:p>
        </w:tc>
        <w:tc>
          <w:tcPr>
            <w:tcW w:w="2420" w:type="dxa"/>
            <w:vMerge w:val="restart"/>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Ответственный исполнитель (с указанием фамилии, имени, отчества и должности)</w:t>
            </w:r>
          </w:p>
        </w:tc>
        <w:tc>
          <w:tcPr>
            <w:tcW w:w="3442" w:type="dxa"/>
            <w:gridSpan w:val="2"/>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Сведения о ходе реализации мероприятия</w:t>
            </w:r>
          </w:p>
        </w:tc>
      </w:tr>
      <w:tr w:rsidR="006D07FE" w:rsidRPr="005405C1" w:rsidTr="00E24A81">
        <w:trPr>
          <w:trHeight w:val="70"/>
        </w:trPr>
        <w:tc>
          <w:tcPr>
            <w:tcW w:w="0" w:type="auto"/>
            <w:vMerge/>
            <w:tcBorders>
              <w:top w:val="outset" w:sz="6" w:space="0" w:color="auto"/>
              <w:left w:val="outset" w:sz="6" w:space="0" w:color="auto"/>
              <w:bottom w:val="outset" w:sz="6" w:space="0" w:color="auto"/>
              <w:right w:val="outset" w:sz="6" w:space="0" w:color="auto"/>
            </w:tcBorders>
            <w:vAlign w:val="center"/>
            <w:hideMark/>
          </w:tcPr>
          <w:p w:rsidR="005405C1" w:rsidRPr="005405C1" w:rsidRDefault="005405C1" w:rsidP="005405C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05C1" w:rsidRPr="005405C1" w:rsidRDefault="005405C1" w:rsidP="005405C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05C1" w:rsidRPr="005405C1" w:rsidRDefault="005405C1" w:rsidP="005405C1">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405C1" w:rsidRPr="005405C1" w:rsidRDefault="005405C1" w:rsidP="005405C1">
            <w:pPr>
              <w:spacing w:after="0" w:line="240" w:lineRule="auto"/>
              <w:rPr>
                <w:rFonts w:ascii="Times New Roman" w:eastAsia="Times New Roman" w:hAnsi="Times New Roman" w:cs="Times New Roman"/>
                <w:sz w:val="24"/>
                <w:szCs w:val="24"/>
                <w:lang w:eastAsia="ru-RU"/>
              </w:rPr>
            </w:pPr>
          </w:p>
        </w:tc>
        <w:tc>
          <w:tcPr>
            <w:tcW w:w="190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реализованные меры по устранению выявленных недостатков</w:t>
            </w:r>
          </w:p>
        </w:tc>
        <w:tc>
          <w:tcPr>
            <w:tcW w:w="1535"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70" w:lineRule="atLeast"/>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Фактический срок реализации</w:t>
            </w:r>
          </w:p>
        </w:tc>
      </w:tr>
      <w:tr w:rsidR="006D07FE" w:rsidRPr="005405C1" w:rsidTr="00E24A81">
        <w:tc>
          <w:tcPr>
            <w:tcW w:w="303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1</w:t>
            </w:r>
          </w:p>
        </w:tc>
        <w:tc>
          <w:tcPr>
            <w:tcW w:w="3503"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2</w:t>
            </w:r>
          </w:p>
        </w:tc>
        <w:tc>
          <w:tcPr>
            <w:tcW w:w="2355"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3</w:t>
            </w:r>
          </w:p>
        </w:tc>
        <w:tc>
          <w:tcPr>
            <w:tcW w:w="2420"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4</w:t>
            </w:r>
          </w:p>
        </w:tc>
        <w:tc>
          <w:tcPr>
            <w:tcW w:w="190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5</w:t>
            </w:r>
          </w:p>
        </w:tc>
        <w:tc>
          <w:tcPr>
            <w:tcW w:w="1535"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6</w:t>
            </w:r>
          </w:p>
        </w:tc>
      </w:tr>
      <w:tr w:rsidR="005405C1" w:rsidRPr="005405C1" w:rsidTr="00E24A81">
        <w:trPr>
          <w:trHeight w:val="302"/>
        </w:trPr>
        <w:tc>
          <w:tcPr>
            <w:tcW w:w="14757" w:type="dxa"/>
            <w:gridSpan w:val="6"/>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Открытость и доступность информации об организации</w:t>
            </w:r>
          </w:p>
        </w:tc>
      </w:tr>
      <w:tr w:rsidR="006D07FE" w:rsidRPr="005405C1" w:rsidTr="00E24A81">
        <w:trPr>
          <w:trHeight w:val="2181"/>
        </w:trPr>
        <w:tc>
          <w:tcPr>
            <w:tcW w:w="303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Содержание информационного стенда не соответствует требованиям </w:t>
            </w:r>
          </w:p>
          <w:p w:rsidR="005405C1" w:rsidRPr="005405C1" w:rsidRDefault="00A20B4A" w:rsidP="005405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Информация и фотографии новых сотрудников</w:t>
            </w:r>
            <w:r w:rsidR="005405C1" w:rsidRPr="005405C1">
              <w:rPr>
                <w:rFonts w:ascii="Times New Roman" w:eastAsia="Calibri" w:hAnsi="Times New Roman" w:cs="Times New Roman"/>
                <w:sz w:val="24"/>
                <w:szCs w:val="24"/>
              </w:rPr>
              <w:t xml:space="preserve"> отсутствует</w:t>
            </w:r>
          </w:p>
        </w:tc>
        <w:tc>
          <w:tcPr>
            <w:tcW w:w="3503" w:type="dxa"/>
            <w:tcBorders>
              <w:top w:val="outset" w:sz="6" w:space="0" w:color="auto"/>
              <w:left w:val="outset" w:sz="6" w:space="0" w:color="auto"/>
              <w:bottom w:val="outset" w:sz="6" w:space="0" w:color="auto"/>
              <w:right w:val="outset" w:sz="6" w:space="0" w:color="auto"/>
            </w:tcBorders>
            <w:hideMark/>
          </w:tcPr>
          <w:p w:rsidR="00F6146D"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Дополнение стенда необходимой информацией</w:t>
            </w:r>
            <w:r w:rsidRPr="005405C1">
              <w:rPr>
                <w:rFonts w:ascii="Times New Roman" w:eastAsia="Calibri" w:hAnsi="Times New Roman" w:cs="Times New Roman"/>
                <w:sz w:val="24"/>
                <w:szCs w:val="24"/>
              </w:rPr>
              <w:t xml:space="preserve"> </w:t>
            </w:r>
          </w:p>
          <w:p w:rsidR="005405C1" w:rsidRPr="00F6146D" w:rsidRDefault="00F6146D" w:rsidP="00F6146D">
            <w:pPr>
              <w:ind w:firstLine="708"/>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Информация и фотографии новых сотрудников</w:t>
            </w:r>
            <w:r w:rsidRPr="005405C1">
              <w:rPr>
                <w:rFonts w:ascii="Times New Roman" w:eastAsia="Calibri" w:hAnsi="Times New Roman" w:cs="Times New Roman"/>
                <w:sz w:val="24"/>
                <w:szCs w:val="24"/>
              </w:rPr>
              <w:t xml:space="preserve"> отсутствует</w:t>
            </w:r>
          </w:p>
        </w:tc>
        <w:tc>
          <w:tcPr>
            <w:tcW w:w="2355" w:type="dxa"/>
            <w:tcBorders>
              <w:top w:val="outset" w:sz="6" w:space="0" w:color="auto"/>
              <w:left w:val="outset" w:sz="6" w:space="0" w:color="auto"/>
              <w:bottom w:val="outset" w:sz="6" w:space="0" w:color="auto"/>
              <w:right w:val="outset" w:sz="6" w:space="0" w:color="auto"/>
            </w:tcBorders>
            <w:hideMark/>
          </w:tcPr>
          <w:p w:rsidR="005405C1" w:rsidRPr="005405C1" w:rsidRDefault="00A20B4A"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августа  2023</w:t>
            </w:r>
            <w:r w:rsidR="005405C1" w:rsidRPr="005405C1">
              <w:rPr>
                <w:rFonts w:ascii="Times New Roman" w:eastAsia="Times New Roman" w:hAnsi="Times New Roman" w:cs="Times New Roman"/>
                <w:sz w:val="24"/>
                <w:szCs w:val="24"/>
                <w:lang w:eastAsia="ru-RU"/>
              </w:rPr>
              <w:t xml:space="preserve"> года</w:t>
            </w:r>
          </w:p>
        </w:tc>
        <w:tc>
          <w:tcPr>
            <w:tcW w:w="2420" w:type="dxa"/>
            <w:tcBorders>
              <w:top w:val="outset" w:sz="6" w:space="0" w:color="auto"/>
              <w:left w:val="outset" w:sz="6" w:space="0" w:color="auto"/>
              <w:bottom w:val="outset" w:sz="6" w:space="0" w:color="auto"/>
              <w:right w:val="outset" w:sz="6" w:space="0" w:color="auto"/>
            </w:tcBorders>
            <w:hideMark/>
          </w:tcPr>
          <w:p w:rsidR="005405C1" w:rsidRPr="005405C1" w:rsidRDefault="00A20B4A"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Волкова-</w:t>
            </w:r>
            <w:proofErr w:type="spellStart"/>
            <w:r>
              <w:rPr>
                <w:rFonts w:ascii="Times New Roman" w:eastAsia="Times New Roman" w:hAnsi="Times New Roman" w:cs="Times New Roman"/>
                <w:sz w:val="24"/>
                <w:szCs w:val="24"/>
                <w:lang w:eastAsia="ru-RU"/>
              </w:rPr>
              <w:t>Волчёнок</w:t>
            </w:r>
            <w:proofErr w:type="spellEnd"/>
            <w:r>
              <w:rPr>
                <w:rFonts w:ascii="Times New Roman" w:eastAsia="Times New Roman" w:hAnsi="Times New Roman" w:cs="Times New Roman"/>
                <w:sz w:val="24"/>
                <w:szCs w:val="24"/>
                <w:lang w:eastAsia="ru-RU"/>
              </w:rPr>
              <w:t xml:space="preserve"> Александра Александровна</w:t>
            </w:r>
            <w:r w:rsidR="005405C1" w:rsidRPr="005405C1">
              <w:rPr>
                <w:rFonts w:ascii="Times New Roman" w:eastAsia="Times New Roman" w:hAnsi="Times New Roman" w:cs="Times New Roman"/>
                <w:sz w:val="24"/>
                <w:szCs w:val="24"/>
                <w:lang w:eastAsia="ru-RU"/>
              </w:rPr>
              <w:t xml:space="preserve">, директор </w:t>
            </w:r>
          </w:p>
        </w:tc>
        <w:tc>
          <w:tcPr>
            <w:tcW w:w="190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A20B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w:t>
            </w:r>
          </w:p>
        </w:tc>
        <w:tc>
          <w:tcPr>
            <w:tcW w:w="1535"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w:t>
            </w:r>
          </w:p>
        </w:tc>
      </w:tr>
      <w:tr w:rsidR="006D07FE" w:rsidRPr="005405C1" w:rsidTr="00E24A81">
        <w:trPr>
          <w:trHeight w:val="165"/>
        </w:trPr>
        <w:tc>
          <w:tcPr>
            <w:tcW w:w="3037" w:type="dxa"/>
            <w:tcBorders>
              <w:top w:val="outset" w:sz="6" w:space="0" w:color="auto"/>
              <w:left w:val="outset" w:sz="6" w:space="0" w:color="auto"/>
              <w:bottom w:val="outset" w:sz="6" w:space="0" w:color="auto"/>
              <w:right w:val="outset" w:sz="6" w:space="0" w:color="auto"/>
            </w:tcBorders>
            <w:hideMark/>
          </w:tcPr>
          <w:p w:rsidR="005405C1" w:rsidRPr="005405C1" w:rsidRDefault="00A20B4A" w:rsidP="005405C1">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Отсутствует  информация</w:t>
            </w:r>
            <w:r w:rsidR="005405C1" w:rsidRPr="005405C1">
              <w:rPr>
                <w:rFonts w:ascii="Times New Roman" w:eastAsia="Times New Roman" w:hAnsi="Times New Roman" w:cs="Times New Roman"/>
                <w:sz w:val="24"/>
                <w:szCs w:val="24"/>
                <w:lang w:eastAsia="ru-RU"/>
              </w:rPr>
              <w:t xml:space="preserve"> о деятельности  организации, размещенной на официальном сайте организации в информационно-телекоммуникационной сети «Интернет», ее </w:t>
            </w:r>
            <w:r w:rsidR="005405C1" w:rsidRPr="005405C1">
              <w:rPr>
                <w:rFonts w:ascii="Times New Roman" w:eastAsia="Times New Roman" w:hAnsi="Times New Roman" w:cs="Times New Roman"/>
                <w:sz w:val="24"/>
                <w:szCs w:val="24"/>
                <w:lang w:eastAsia="ru-RU"/>
              </w:rPr>
              <w:lastRenderedPageBreak/>
              <w:t>содержанию и порядку (форме) размещения, установленным нормативными правовыми  актами</w:t>
            </w:r>
          </w:p>
        </w:tc>
        <w:tc>
          <w:tcPr>
            <w:tcW w:w="3503" w:type="dxa"/>
            <w:tcBorders>
              <w:top w:val="outset" w:sz="6" w:space="0" w:color="auto"/>
              <w:left w:val="outset" w:sz="6" w:space="0" w:color="auto"/>
              <w:bottom w:val="outset" w:sz="6" w:space="0" w:color="auto"/>
              <w:right w:val="outset" w:sz="6" w:space="0" w:color="auto"/>
            </w:tcBorders>
            <w:hideMark/>
          </w:tcPr>
          <w:p w:rsidR="005405C1" w:rsidRPr="005405C1" w:rsidRDefault="005405C1" w:rsidP="00F6146D">
            <w:pPr>
              <w:spacing w:before="240" w:beforeAutospacing="1" w:after="100" w:afterAutospacing="1" w:line="165" w:lineRule="atLeast"/>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lastRenderedPageBreak/>
              <w:t xml:space="preserve">Копия устава (изменения). </w:t>
            </w:r>
            <w:r w:rsidR="00A20B4A">
              <w:rPr>
                <w:rFonts w:ascii="Times New Roman" w:eastAsia="Times New Roman" w:hAnsi="Times New Roman" w:cs="Times New Roman"/>
                <w:sz w:val="24"/>
                <w:szCs w:val="24"/>
                <w:lang w:eastAsia="ru-RU"/>
              </w:rPr>
              <w:t>Р</w:t>
            </w:r>
            <w:r w:rsidRPr="005405C1">
              <w:rPr>
                <w:rFonts w:ascii="Times New Roman" w:eastAsia="Times New Roman" w:hAnsi="Times New Roman" w:cs="Times New Roman"/>
                <w:sz w:val="24"/>
                <w:szCs w:val="24"/>
                <w:lang w:eastAsia="ru-RU"/>
              </w:rPr>
              <w:t xml:space="preserve">ешение учредителя о назначении руководителя организации культуры. </w:t>
            </w:r>
            <w:r w:rsidR="00A20B4A">
              <w:rPr>
                <w:rFonts w:ascii="Times New Roman" w:eastAsia="Times New Roman" w:hAnsi="Times New Roman" w:cs="Times New Roman"/>
                <w:sz w:val="24"/>
                <w:szCs w:val="24"/>
                <w:lang w:eastAsia="ru-RU"/>
              </w:rPr>
              <w:t>Контактные телефоны</w:t>
            </w:r>
            <w:r w:rsidR="00A20B4A" w:rsidRPr="005405C1">
              <w:rPr>
                <w:rFonts w:ascii="Times New Roman" w:eastAsia="Times New Roman" w:hAnsi="Times New Roman" w:cs="Times New Roman"/>
                <w:sz w:val="24"/>
                <w:szCs w:val="24"/>
                <w:lang w:eastAsia="ru-RU"/>
              </w:rPr>
              <w:t xml:space="preserve"> (изменения). </w:t>
            </w:r>
            <w:r w:rsidRPr="005405C1">
              <w:rPr>
                <w:rFonts w:ascii="Times New Roman" w:eastAsia="Times New Roman" w:hAnsi="Times New Roman" w:cs="Times New Roman"/>
                <w:sz w:val="24"/>
                <w:szCs w:val="24"/>
                <w:lang w:eastAsia="ru-RU"/>
              </w:rPr>
              <w:t xml:space="preserve"> </w:t>
            </w:r>
            <w:r w:rsidRPr="005405C1">
              <w:rPr>
                <w:rFonts w:ascii="Calibri" w:eastAsia="Calibri" w:hAnsi="Calibri" w:cs="Times New Roman"/>
              </w:rPr>
              <w:t xml:space="preserve">  </w:t>
            </w:r>
            <w:r w:rsidRPr="005405C1">
              <w:rPr>
                <w:rFonts w:ascii="Times New Roman" w:eastAsia="Times New Roman" w:hAnsi="Times New Roman" w:cs="Times New Roman"/>
                <w:sz w:val="24"/>
                <w:szCs w:val="24"/>
                <w:lang w:eastAsia="ru-RU"/>
              </w:rPr>
              <w:t xml:space="preserve">Фамилии, имена, отчества, должности руководящего состава </w:t>
            </w:r>
            <w:r w:rsidRPr="005405C1">
              <w:rPr>
                <w:rFonts w:ascii="Times New Roman" w:eastAsia="Times New Roman" w:hAnsi="Times New Roman" w:cs="Times New Roman"/>
                <w:sz w:val="24"/>
                <w:szCs w:val="24"/>
                <w:lang w:eastAsia="ru-RU"/>
              </w:rPr>
              <w:lastRenderedPageBreak/>
              <w:t>структурных подразде</w:t>
            </w:r>
            <w:r w:rsidR="00A20B4A">
              <w:rPr>
                <w:rFonts w:ascii="Times New Roman" w:eastAsia="Times New Roman" w:hAnsi="Times New Roman" w:cs="Times New Roman"/>
                <w:sz w:val="24"/>
                <w:szCs w:val="24"/>
                <w:lang w:eastAsia="ru-RU"/>
              </w:rPr>
              <w:t>лений и филиалов (изменения</w:t>
            </w:r>
            <w:r w:rsidRPr="005405C1">
              <w:rPr>
                <w:rFonts w:ascii="Times New Roman" w:eastAsia="Times New Roman" w:hAnsi="Times New Roman" w:cs="Times New Roman"/>
                <w:sz w:val="24"/>
                <w:szCs w:val="24"/>
                <w:lang w:eastAsia="ru-RU"/>
              </w:rPr>
              <w:t>).</w:t>
            </w:r>
            <w:r w:rsidRPr="005405C1">
              <w:rPr>
                <w:rFonts w:ascii="Calibri" w:eastAsia="Calibri" w:hAnsi="Calibri" w:cs="Times New Roman"/>
              </w:rPr>
              <w:t xml:space="preserve"> </w:t>
            </w:r>
            <w:r w:rsidRPr="005405C1">
              <w:rPr>
                <w:rFonts w:ascii="Times New Roman" w:eastAsia="Times New Roman" w:hAnsi="Times New Roman" w:cs="Times New Roman"/>
                <w:sz w:val="24"/>
                <w:szCs w:val="24"/>
                <w:lang w:eastAsia="ru-RU"/>
              </w:rPr>
              <w:t>Перечень оказываемых услуг на бесплатной основе.</w:t>
            </w:r>
            <w:r w:rsidRPr="005405C1">
              <w:rPr>
                <w:rFonts w:ascii="Calibri" w:eastAsia="Calibri" w:hAnsi="Calibri" w:cs="Times New Roman"/>
              </w:rPr>
              <w:t xml:space="preserve"> </w:t>
            </w:r>
            <w:r w:rsidRPr="005405C1">
              <w:rPr>
                <w:rFonts w:ascii="Times New Roman" w:eastAsia="Times New Roman" w:hAnsi="Times New Roman" w:cs="Times New Roman"/>
                <w:sz w:val="24"/>
                <w:szCs w:val="24"/>
                <w:lang w:eastAsia="ru-RU"/>
              </w:rPr>
              <w:t>Перечень оказываемых платных услуг, цены (тарифы) на услуги. Копии нормативных правовых актов, устанавливающих цены (тарифы) на услуги либо порядок их установления бюджетной сметы (информация об объеме предоставляемых услуг законодательством Российской Федерации порядке, или бюджетной сметы (информация об объеме предоставляемых услуг).   Информация о материально-техническом обеспечении предоставления услуг организацией культуры. Информация о материально-техническом обеспечении предоставления услуг организацией культуры, приспособленными для использования инвалидами и лицами с ограниченными возможностями здоровья</w:t>
            </w:r>
            <w:r w:rsidRPr="005405C1">
              <w:rPr>
                <w:rFonts w:ascii="Calibri" w:eastAsia="Calibri" w:hAnsi="Calibri" w:cs="Times New Roman"/>
              </w:rPr>
              <w:t xml:space="preserve"> </w:t>
            </w:r>
            <w:r w:rsidRPr="005405C1">
              <w:rPr>
                <w:rFonts w:ascii="Times New Roman" w:eastAsia="Times New Roman" w:hAnsi="Times New Roman" w:cs="Times New Roman"/>
                <w:sz w:val="24"/>
                <w:szCs w:val="24"/>
                <w:lang w:eastAsia="ru-RU"/>
              </w:rPr>
              <w:t xml:space="preserve">Копии лицензий на осуществление деятельности, подлежащей лицензированию в соответствии с законодательством </w:t>
            </w:r>
            <w:r w:rsidRPr="005405C1">
              <w:rPr>
                <w:rFonts w:ascii="Times New Roman" w:eastAsia="Times New Roman" w:hAnsi="Times New Roman" w:cs="Times New Roman"/>
                <w:sz w:val="24"/>
                <w:szCs w:val="24"/>
                <w:lang w:eastAsia="ru-RU"/>
              </w:rPr>
              <w:lastRenderedPageBreak/>
              <w:t>Российской Федерации.   Информация о государственном (муниципальном) задании.  Отчет о результатах деятельности учреждения (информация о выполнении государственного (муниципального) задания).</w:t>
            </w:r>
            <w:r w:rsidRPr="005405C1">
              <w:rPr>
                <w:rFonts w:ascii="Calibri" w:eastAsia="Calibri" w:hAnsi="Calibri" w:cs="Times New Roman"/>
              </w:rPr>
              <w:t xml:space="preserve"> </w:t>
            </w:r>
            <w:r w:rsidRPr="005405C1">
              <w:rPr>
                <w:rFonts w:ascii="Times New Roman" w:eastAsia="Times New Roman" w:hAnsi="Times New Roman" w:cs="Times New Roman"/>
                <w:sz w:val="24"/>
                <w:szCs w:val="24"/>
                <w:lang w:eastAsia="ru-RU"/>
              </w:rPr>
              <w:t xml:space="preserve">План по улучшению качества работы организации. Информация, размещение и опубликование которой являются обязательными в соответствии с законодательством Российской Федерации - информация в сфере противодействия коррупции. Информация, размещение и опубликование которой являются обязательными в соответствии с законодательством Российской Федерации – информация в сфере охраны труда. Информация, размещение и опубликование которой являются обязательными в соответствии с законодательством Российской Федерации - информация в сфере противодействия коррупции </w:t>
            </w:r>
            <w:proofErr w:type="gramStart"/>
            <w:r w:rsidRPr="005405C1">
              <w:rPr>
                <w:rFonts w:ascii="Times New Roman" w:eastAsia="Times New Roman" w:hAnsi="Times New Roman" w:cs="Times New Roman"/>
                <w:sz w:val="24"/>
                <w:szCs w:val="24"/>
                <w:lang w:eastAsia="ru-RU"/>
              </w:rPr>
              <w:t>;и</w:t>
            </w:r>
            <w:proofErr w:type="gramEnd"/>
            <w:r w:rsidRPr="005405C1">
              <w:rPr>
                <w:rFonts w:ascii="Times New Roman" w:eastAsia="Times New Roman" w:hAnsi="Times New Roman" w:cs="Times New Roman"/>
                <w:sz w:val="24"/>
                <w:szCs w:val="24"/>
                <w:lang w:eastAsia="ru-RU"/>
              </w:rPr>
              <w:t xml:space="preserve">нформация;  информация в сфере охраны </w:t>
            </w:r>
            <w:r w:rsidRPr="005405C1">
              <w:rPr>
                <w:rFonts w:ascii="Times New Roman" w:eastAsia="Times New Roman" w:hAnsi="Times New Roman" w:cs="Times New Roman"/>
                <w:sz w:val="24"/>
                <w:szCs w:val="24"/>
                <w:lang w:eastAsia="ru-RU"/>
              </w:rPr>
              <w:lastRenderedPageBreak/>
              <w:t>труда; информация; информация о реализации требований к защите персональных данных;  о противодействии терроризму; об условиях доступности организации для инвалидов и лиц с ограниченными возможностями здоровья</w:t>
            </w:r>
          </w:p>
        </w:tc>
        <w:tc>
          <w:tcPr>
            <w:tcW w:w="2355" w:type="dxa"/>
            <w:tcBorders>
              <w:top w:val="outset" w:sz="6" w:space="0" w:color="auto"/>
              <w:left w:val="outset" w:sz="6" w:space="0" w:color="auto"/>
              <w:bottom w:val="outset" w:sz="6" w:space="0" w:color="auto"/>
              <w:right w:val="outset" w:sz="6" w:space="0" w:color="auto"/>
            </w:tcBorders>
            <w:hideMark/>
          </w:tcPr>
          <w:p w:rsidR="005405C1" w:rsidRPr="005405C1" w:rsidRDefault="00F6146D" w:rsidP="005405C1">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 декабря</w:t>
            </w:r>
            <w:r w:rsidR="00A20B4A">
              <w:rPr>
                <w:rFonts w:ascii="Times New Roman" w:eastAsia="Times New Roman" w:hAnsi="Times New Roman" w:cs="Times New Roman"/>
                <w:sz w:val="24"/>
                <w:szCs w:val="24"/>
                <w:lang w:eastAsia="ru-RU"/>
              </w:rPr>
              <w:t xml:space="preserve">  2023</w:t>
            </w:r>
            <w:r w:rsidR="005405C1" w:rsidRPr="005405C1">
              <w:rPr>
                <w:rFonts w:ascii="Times New Roman" w:eastAsia="Times New Roman" w:hAnsi="Times New Roman" w:cs="Times New Roman"/>
                <w:sz w:val="24"/>
                <w:szCs w:val="24"/>
                <w:lang w:eastAsia="ru-RU"/>
              </w:rPr>
              <w:t xml:space="preserve"> года </w:t>
            </w:r>
          </w:p>
        </w:tc>
        <w:tc>
          <w:tcPr>
            <w:tcW w:w="2420"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 </w:t>
            </w:r>
            <w:r w:rsidR="00A20B4A">
              <w:rPr>
                <w:rFonts w:ascii="Times New Roman" w:eastAsia="Times New Roman" w:hAnsi="Times New Roman" w:cs="Times New Roman"/>
                <w:sz w:val="24"/>
                <w:szCs w:val="24"/>
                <w:lang w:eastAsia="ru-RU"/>
              </w:rPr>
              <w:t>Волкова-</w:t>
            </w:r>
            <w:proofErr w:type="spellStart"/>
            <w:r w:rsidR="00A20B4A">
              <w:rPr>
                <w:rFonts w:ascii="Times New Roman" w:eastAsia="Times New Roman" w:hAnsi="Times New Roman" w:cs="Times New Roman"/>
                <w:sz w:val="24"/>
                <w:szCs w:val="24"/>
                <w:lang w:eastAsia="ru-RU"/>
              </w:rPr>
              <w:t>Волчёнок</w:t>
            </w:r>
            <w:proofErr w:type="spellEnd"/>
            <w:r w:rsidR="00A20B4A">
              <w:rPr>
                <w:rFonts w:ascii="Times New Roman" w:eastAsia="Times New Roman" w:hAnsi="Times New Roman" w:cs="Times New Roman"/>
                <w:sz w:val="24"/>
                <w:szCs w:val="24"/>
                <w:lang w:eastAsia="ru-RU"/>
              </w:rPr>
              <w:t xml:space="preserve"> Александра Александровна</w:t>
            </w:r>
            <w:r w:rsidR="00A20B4A" w:rsidRPr="005405C1">
              <w:rPr>
                <w:rFonts w:ascii="Times New Roman" w:eastAsia="Times New Roman" w:hAnsi="Times New Roman" w:cs="Times New Roman"/>
                <w:sz w:val="24"/>
                <w:szCs w:val="24"/>
                <w:lang w:eastAsia="ru-RU"/>
              </w:rPr>
              <w:t>, директор</w:t>
            </w:r>
          </w:p>
        </w:tc>
        <w:tc>
          <w:tcPr>
            <w:tcW w:w="1907" w:type="dxa"/>
            <w:tcBorders>
              <w:top w:val="outset" w:sz="6" w:space="0" w:color="auto"/>
              <w:left w:val="outset" w:sz="6" w:space="0" w:color="auto"/>
              <w:bottom w:val="outset" w:sz="6" w:space="0" w:color="auto"/>
              <w:right w:val="outset" w:sz="6" w:space="0" w:color="auto"/>
            </w:tcBorders>
            <w:hideMark/>
          </w:tcPr>
          <w:p w:rsidR="005405C1" w:rsidRDefault="005405C1" w:rsidP="005405C1">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как платных услуг КДЦ ст. </w:t>
            </w:r>
            <w:proofErr w:type="spellStart"/>
            <w:r>
              <w:rPr>
                <w:rFonts w:ascii="Times New Roman" w:eastAsia="Times New Roman" w:hAnsi="Times New Roman" w:cs="Times New Roman"/>
                <w:sz w:val="24"/>
                <w:szCs w:val="24"/>
                <w:lang w:eastAsia="ru-RU"/>
              </w:rPr>
              <w:t>Васюринской</w:t>
            </w:r>
            <w:proofErr w:type="spellEnd"/>
            <w:r>
              <w:rPr>
                <w:rFonts w:ascii="Times New Roman" w:eastAsia="Times New Roman" w:hAnsi="Times New Roman" w:cs="Times New Roman"/>
                <w:sz w:val="24"/>
                <w:szCs w:val="24"/>
                <w:lang w:eastAsia="ru-RU"/>
              </w:rPr>
              <w:t xml:space="preserve"> пока не предоставляет, информации о платных услугах </w:t>
            </w:r>
            <w:r>
              <w:rPr>
                <w:rFonts w:ascii="Times New Roman" w:eastAsia="Times New Roman" w:hAnsi="Times New Roman" w:cs="Times New Roman"/>
                <w:sz w:val="24"/>
                <w:szCs w:val="24"/>
                <w:lang w:eastAsia="ru-RU"/>
              </w:rPr>
              <w:lastRenderedPageBreak/>
              <w:t>на сайте нет.</w:t>
            </w:r>
          </w:p>
          <w:p w:rsidR="005405C1" w:rsidRDefault="006D07FE" w:rsidP="006D07FE">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Информация о материально-техническом обеспечении предоставления услуг для инвалидов пока не предоставлена, так как в 2023 году планирует капитальный ремонт здания, в процессе которого будут оборудованы все необходимые условия для посещения Учреждения инвалидами.</w:t>
            </w:r>
          </w:p>
          <w:p w:rsidR="006D07FE" w:rsidRDefault="006D07FE" w:rsidP="006D07FE">
            <w:pPr>
              <w:spacing w:before="100" w:beforeAutospacing="1" w:after="100" w:afterAutospacing="1" w:line="16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периодически размещаются и обновляются анонсы, афиши, акции</w:t>
            </w:r>
            <w:r w:rsidRPr="005405C1">
              <w:rPr>
                <w:rFonts w:ascii="Times New Roman" w:eastAsia="Times New Roman" w:hAnsi="Times New Roman" w:cs="Times New Roman"/>
                <w:sz w:val="24"/>
                <w:szCs w:val="24"/>
                <w:lang w:eastAsia="ru-RU"/>
              </w:rPr>
              <w:t>, новости, события.</w:t>
            </w:r>
          </w:p>
          <w:p w:rsidR="006D07FE" w:rsidRPr="005405C1" w:rsidRDefault="006D07FE" w:rsidP="006D07FE">
            <w:pPr>
              <w:spacing w:before="100" w:beforeAutospacing="1" w:after="100" w:afterAutospacing="1" w:line="165" w:lineRule="atLeast"/>
              <w:jc w:val="center"/>
              <w:rPr>
                <w:rFonts w:ascii="Times New Roman" w:eastAsia="Times New Roman" w:hAnsi="Times New Roman" w:cs="Times New Roman"/>
                <w:sz w:val="24"/>
                <w:szCs w:val="24"/>
                <w:lang w:eastAsia="ru-RU"/>
              </w:rPr>
            </w:pPr>
          </w:p>
        </w:tc>
        <w:tc>
          <w:tcPr>
            <w:tcW w:w="1535" w:type="dxa"/>
            <w:tcBorders>
              <w:top w:val="outset" w:sz="6" w:space="0" w:color="auto"/>
              <w:left w:val="outset" w:sz="6" w:space="0" w:color="auto"/>
              <w:bottom w:val="outset" w:sz="6" w:space="0" w:color="auto"/>
              <w:right w:val="outset" w:sz="6" w:space="0" w:color="auto"/>
            </w:tcBorders>
            <w:hideMark/>
          </w:tcPr>
          <w:p w:rsidR="005405C1" w:rsidRDefault="006D07FE" w:rsidP="006D07FE">
            <w:pPr>
              <w:pStyle w:val="a3"/>
              <w:numPr>
                <w:ilvl w:val="0"/>
                <w:numId w:val="5"/>
              </w:numPr>
              <w:spacing w:before="100" w:beforeAutospacing="1" w:after="100" w:afterAutospacing="1" w:line="165" w:lineRule="atLeast"/>
              <w:ind w:left="135" w:hanging="142"/>
              <w:jc w:val="center"/>
              <w:rPr>
                <w:rFonts w:ascii="Times New Roman" w:eastAsia="Times New Roman" w:hAnsi="Times New Roman" w:cs="Times New Roman"/>
                <w:sz w:val="24"/>
                <w:szCs w:val="24"/>
                <w:lang w:eastAsia="ru-RU"/>
              </w:rPr>
            </w:pPr>
            <w:r w:rsidRPr="006D07FE">
              <w:rPr>
                <w:rFonts w:ascii="Times New Roman" w:eastAsia="Times New Roman" w:hAnsi="Times New Roman" w:cs="Times New Roman"/>
                <w:sz w:val="24"/>
                <w:szCs w:val="24"/>
                <w:lang w:eastAsia="ru-RU"/>
              </w:rPr>
              <w:lastRenderedPageBreak/>
              <w:t xml:space="preserve">Информация о материально-техническом обеспечении предоставления услуг организацией культуры, </w:t>
            </w:r>
            <w:r w:rsidRPr="006D07FE">
              <w:rPr>
                <w:rFonts w:ascii="Times New Roman" w:eastAsia="Times New Roman" w:hAnsi="Times New Roman" w:cs="Times New Roman"/>
                <w:sz w:val="24"/>
                <w:szCs w:val="24"/>
                <w:lang w:eastAsia="ru-RU"/>
              </w:rPr>
              <w:lastRenderedPageBreak/>
              <w:t>приспособленными для использования инвалидами и лицами с ограниченными возможностями здоровья – в 2024 году</w:t>
            </w:r>
            <w:r w:rsidR="005405C1" w:rsidRPr="006D07FE">
              <w:rPr>
                <w:rFonts w:ascii="Times New Roman" w:eastAsia="Times New Roman" w:hAnsi="Times New Roman" w:cs="Times New Roman"/>
                <w:sz w:val="24"/>
                <w:szCs w:val="24"/>
                <w:lang w:eastAsia="ru-RU"/>
              </w:rPr>
              <w:t> </w:t>
            </w:r>
          </w:p>
          <w:p w:rsidR="006D07FE" w:rsidRPr="006D07FE" w:rsidRDefault="006D07FE" w:rsidP="006D07FE">
            <w:pPr>
              <w:pStyle w:val="a3"/>
              <w:numPr>
                <w:ilvl w:val="0"/>
                <w:numId w:val="5"/>
              </w:numPr>
              <w:spacing w:before="100" w:beforeAutospacing="1" w:after="100" w:afterAutospacing="1" w:line="165" w:lineRule="atLeast"/>
              <w:ind w:left="0" w:firstLine="0"/>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План по улучшению качества работы организации. Информация, размещение и опубликование которой являются обязательными в соответствии с законодательством Российской Федерации - информация в сфере противодействия коррупции. Информация, размещение и опубликование которой являются обязательными в соответствии с законодательством </w:t>
            </w:r>
            <w:r w:rsidRPr="005405C1">
              <w:rPr>
                <w:rFonts w:ascii="Times New Roman" w:eastAsia="Times New Roman" w:hAnsi="Times New Roman" w:cs="Times New Roman"/>
                <w:sz w:val="24"/>
                <w:szCs w:val="24"/>
                <w:lang w:eastAsia="ru-RU"/>
              </w:rPr>
              <w:lastRenderedPageBreak/>
              <w:t xml:space="preserve">Российской Федерации – информация в сфере охраны труда. Информация, размещение и опубликование которой являются обязательными в соответствии с законодательством Российской Федерации - информация в сфере противодействия коррупции ;информация;  информация в сфере охраны труда; информация; информация о реализации требований к защите персональных данных;  о противодействии терроризму; об условиях доступности </w:t>
            </w:r>
            <w:r w:rsidRPr="005405C1">
              <w:rPr>
                <w:rFonts w:ascii="Times New Roman" w:eastAsia="Times New Roman" w:hAnsi="Times New Roman" w:cs="Times New Roman"/>
                <w:sz w:val="24"/>
                <w:szCs w:val="24"/>
                <w:lang w:eastAsia="ru-RU"/>
              </w:rPr>
              <w:lastRenderedPageBreak/>
              <w:t>организации для инвалидов и лиц с ограниченными возможностями здоровья</w:t>
            </w:r>
            <w:r>
              <w:rPr>
                <w:rFonts w:ascii="Times New Roman" w:eastAsia="Times New Roman" w:hAnsi="Times New Roman" w:cs="Times New Roman"/>
                <w:sz w:val="24"/>
                <w:szCs w:val="24"/>
                <w:lang w:eastAsia="ru-RU"/>
              </w:rPr>
              <w:t xml:space="preserve"> </w:t>
            </w:r>
            <w:r w:rsidR="00F6146D">
              <w:rPr>
                <w:rFonts w:ascii="Times New Roman" w:eastAsia="Times New Roman" w:hAnsi="Times New Roman" w:cs="Times New Roman"/>
                <w:sz w:val="24"/>
                <w:szCs w:val="24"/>
                <w:lang w:eastAsia="ru-RU"/>
              </w:rPr>
              <w:t>– будет размещена до конца 202</w:t>
            </w:r>
            <w:r w:rsidR="002E5C9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года</w:t>
            </w:r>
          </w:p>
        </w:tc>
      </w:tr>
      <w:tr w:rsidR="006D07FE" w:rsidRPr="005405C1" w:rsidTr="00E24A81">
        <w:trPr>
          <w:trHeight w:val="528"/>
        </w:trPr>
        <w:tc>
          <w:tcPr>
            <w:tcW w:w="303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lastRenderedPageBreak/>
              <w:t>Недостаток оборудования территории, прилегающей к зданиям организации, и помещений с учетом доступности для инвалидов</w:t>
            </w:r>
          </w:p>
        </w:tc>
        <w:tc>
          <w:tcPr>
            <w:tcW w:w="3503"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Принять меры по организации доступности для инвалидов, в части: </w:t>
            </w:r>
          </w:p>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proofErr w:type="gramStart"/>
            <w:r w:rsidRPr="005405C1">
              <w:rPr>
                <w:rFonts w:ascii="Times New Roman" w:eastAsia="Times New Roman" w:hAnsi="Times New Roman" w:cs="Times New Roman"/>
                <w:sz w:val="24"/>
                <w:szCs w:val="24"/>
                <w:lang w:eastAsia="ru-RU"/>
              </w:rPr>
              <w:t xml:space="preserve">оборудования входных групп пандусами (подъемными платформами, выделенных стоянок для автотранспортных средств инвалидов, сменных кресел-колясок, </w:t>
            </w:r>
            <w:r w:rsidRPr="005405C1">
              <w:rPr>
                <w:rFonts w:ascii="Times New Roman" w:eastAsia="Calibri" w:hAnsi="Times New Roman" w:cs="Times New Roman"/>
                <w:sz w:val="24"/>
                <w:szCs w:val="24"/>
              </w:rPr>
              <w:t xml:space="preserve"> специально оборудованных санитарно-гигиенических помещений в организации </w:t>
            </w:r>
            <w:proofErr w:type="gramEnd"/>
          </w:p>
        </w:tc>
        <w:tc>
          <w:tcPr>
            <w:tcW w:w="2355" w:type="dxa"/>
            <w:tcBorders>
              <w:top w:val="outset" w:sz="6" w:space="0" w:color="auto"/>
              <w:left w:val="outset" w:sz="6" w:space="0" w:color="auto"/>
              <w:bottom w:val="outset" w:sz="6" w:space="0" w:color="auto"/>
              <w:right w:val="outset" w:sz="6" w:space="0" w:color="auto"/>
            </w:tcBorders>
            <w:hideMark/>
          </w:tcPr>
          <w:p w:rsidR="005405C1" w:rsidRPr="005405C1" w:rsidRDefault="00F6146D" w:rsidP="005405C1">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Декабрь 2024</w:t>
            </w:r>
          </w:p>
        </w:tc>
        <w:tc>
          <w:tcPr>
            <w:tcW w:w="2420" w:type="dxa"/>
            <w:tcBorders>
              <w:top w:val="outset" w:sz="6" w:space="0" w:color="auto"/>
              <w:left w:val="outset" w:sz="6" w:space="0" w:color="auto"/>
              <w:bottom w:val="outset" w:sz="6" w:space="0" w:color="auto"/>
              <w:right w:val="outset" w:sz="6" w:space="0" w:color="auto"/>
            </w:tcBorders>
            <w:hideMark/>
          </w:tcPr>
          <w:p w:rsidR="005405C1" w:rsidRPr="005405C1" w:rsidRDefault="00F6146D" w:rsidP="005405C1">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Волкова-</w:t>
            </w:r>
            <w:proofErr w:type="spellStart"/>
            <w:r>
              <w:rPr>
                <w:rFonts w:ascii="Times New Roman" w:eastAsia="Times New Roman" w:hAnsi="Times New Roman" w:cs="Times New Roman"/>
                <w:sz w:val="24"/>
                <w:szCs w:val="24"/>
                <w:lang w:eastAsia="ru-RU"/>
              </w:rPr>
              <w:t>Волчёнок</w:t>
            </w:r>
            <w:proofErr w:type="spellEnd"/>
            <w:r>
              <w:rPr>
                <w:rFonts w:ascii="Times New Roman" w:eastAsia="Times New Roman" w:hAnsi="Times New Roman" w:cs="Times New Roman"/>
                <w:sz w:val="24"/>
                <w:szCs w:val="24"/>
                <w:lang w:eastAsia="ru-RU"/>
              </w:rPr>
              <w:t xml:space="preserve"> Александра Александровна</w:t>
            </w:r>
            <w:r w:rsidRPr="005405C1">
              <w:rPr>
                <w:rFonts w:ascii="Times New Roman" w:eastAsia="Times New Roman" w:hAnsi="Times New Roman" w:cs="Times New Roman"/>
                <w:sz w:val="24"/>
                <w:szCs w:val="24"/>
                <w:lang w:eastAsia="ru-RU"/>
              </w:rPr>
              <w:t>, директор</w:t>
            </w:r>
          </w:p>
        </w:tc>
        <w:tc>
          <w:tcPr>
            <w:tcW w:w="1907"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w:t>
            </w:r>
            <w:r w:rsidR="006D07FE">
              <w:rPr>
                <w:rFonts w:ascii="Times New Roman" w:eastAsia="Times New Roman" w:hAnsi="Times New Roman" w:cs="Times New Roman"/>
                <w:sz w:val="24"/>
                <w:szCs w:val="24"/>
                <w:lang w:eastAsia="ru-RU"/>
              </w:rPr>
              <w:t>Пока</w:t>
            </w:r>
            <w:r w:rsidR="00F6146D">
              <w:rPr>
                <w:rFonts w:ascii="Times New Roman" w:eastAsia="Times New Roman" w:hAnsi="Times New Roman" w:cs="Times New Roman"/>
                <w:sz w:val="24"/>
                <w:szCs w:val="24"/>
                <w:lang w:eastAsia="ru-RU"/>
              </w:rPr>
              <w:t xml:space="preserve"> не устранено, Учреждение подало</w:t>
            </w:r>
            <w:r w:rsidR="006D07FE">
              <w:rPr>
                <w:rFonts w:ascii="Times New Roman" w:eastAsia="Times New Roman" w:hAnsi="Times New Roman" w:cs="Times New Roman"/>
                <w:sz w:val="24"/>
                <w:szCs w:val="24"/>
                <w:lang w:eastAsia="ru-RU"/>
              </w:rPr>
              <w:t xml:space="preserve"> заявку на капитальный ремонт здания. ПСД на капитальный ремонт </w:t>
            </w:r>
            <w:proofErr w:type="gramStart"/>
            <w:r w:rsidR="006D07FE">
              <w:rPr>
                <w:rFonts w:ascii="Times New Roman" w:eastAsia="Times New Roman" w:hAnsi="Times New Roman" w:cs="Times New Roman"/>
                <w:sz w:val="24"/>
                <w:szCs w:val="24"/>
                <w:lang w:eastAsia="ru-RU"/>
              </w:rPr>
              <w:t>подготовлена</w:t>
            </w:r>
            <w:proofErr w:type="gramEnd"/>
            <w:r w:rsidR="006D07FE">
              <w:rPr>
                <w:rFonts w:ascii="Times New Roman" w:eastAsia="Times New Roman" w:hAnsi="Times New Roman" w:cs="Times New Roman"/>
                <w:sz w:val="24"/>
                <w:szCs w:val="24"/>
                <w:lang w:eastAsia="ru-RU"/>
              </w:rPr>
              <w:t>, имеется положительное заключение экспертизы</w:t>
            </w:r>
          </w:p>
        </w:tc>
        <w:tc>
          <w:tcPr>
            <w:tcW w:w="1535"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w:t>
            </w:r>
          </w:p>
        </w:tc>
      </w:tr>
      <w:tr w:rsidR="006D07FE" w:rsidRPr="005405C1" w:rsidTr="00E24A81">
        <w:trPr>
          <w:trHeight w:val="855"/>
        </w:trPr>
        <w:tc>
          <w:tcPr>
            <w:tcW w:w="3037" w:type="dxa"/>
            <w:tcBorders>
              <w:top w:val="outset" w:sz="6" w:space="0" w:color="auto"/>
              <w:left w:val="outset" w:sz="6" w:space="0" w:color="auto"/>
              <w:bottom w:val="outset" w:sz="6" w:space="0" w:color="auto"/>
              <w:right w:val="outset" w:sz="6" w:space="0" w:color="auto"/>
            </w:tcBorders>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bCs/>
                <w:sz w:val="24"/>
                <w:szCs w:val="24"/>
                <w:lang w:eastAsia="ru-RU"/>
              </w:rPr>
              <w:t>Недостаток  условий доступности, позволяющих инвалидам получать услуги наравне с другими</w:t>
            </w:r>
          </w:p>
        </w:tc>
        <w:tc>
          <w:tcPr>
            <w:tcW w:w="3503" w:type="dxa"/>
            <w:tcBorders>
              <w:top w:val="outset" w:sz="6" w:space="0" w:color="auto"/>
              <w:left w:val="outset" w:sz="6" w:space="0" w:color="auto"/>
              <w:bottom w:val="outset" w:sz="6" w:space="0" w:color="auto"/>
              <w:right w:val="outset" w:sz="6" w:space="0" w:color="auto"/>
            </w:tcBorders>
          </w:tcPr>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 xml:space="preserve"> Принять возможные меры по устранению условий недоступности и организовать: Дублирование для инвалидов по слуху и зрению звуковой и зрительной информации.</w:t>
            </w:r>
          </w:p>
          <w:p w:rsidR="005405C1" w:rsidRPr="005405C1" w:rsidRDefault="005405C1" w:rsidP="005405C1">
            <w:pPr>
              <w:spacing w:after="0"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Дублирование надписей, знаков и иной текстовой и графической информации знаками, выполненными рельефно-</w:t>
            </w:r>
            <w:r w:rsidRPr="005405C1">
              <w:rPr>
                <w:rFonts w:ascii="Times New Roman" w:eastAsia="Times New Roman" w:hAnsi="Times New Roman" w:cs="Times New Roman"/>
                <w:sz w:val="24"/>
                <w:szCs w:val="24"/>
                <w:lang w:eastAsia="ru-RU"/>
              </w:rPr>
              <w:lastRenderedPageBreak/>
              <w:t>точечным шрифтом Брайля.</w:t>
            </w:r>
          </w:p>
          <w:p w:rsidR="005405C1" w:rsidRPr="005405C1" w:rsidRDefault="005405C1" w:rsidP="005405C1">
            <w:pPr>
              <w:autoSpaceDE w:val="0"/>
              <w:autoSpaceDN w:val="0"/>
              <w:adjustRightInd w:val="0"/>
              <w:spacing w:after="0" w:line="240" w:lineRule="auto"/>
              <w:jc w:val="center"/>
              <w:rPr>
                <w:rFonts w:ascii="Times New Roman" w:eastAsia="Calibri" w:hAnsi="Times New Roman" w:cs="Times New Roman"/>
                <w:sz w:val="24"/>
                <w:szCs w:val="24"/>
              </w:rPr>
            </w:pPr>
            <w:r w:rsidRPr="005405C1">
              <w:rPr>
                <w:rFonts w:ascii="Times New Roman" w:eastAsia="Calibri" w:hAnsi="Times New Roman" w:cs="Times New Roman"/>
                <w:sz w:val="24"/>
                <w:szCs w:val="24"/>
              </w:rPr>
              <w:t xml:space="preserve">Возможность предоставления инвалидам по слуху (слуху и зрению) услуг </w:t>
            </w:r>
            <w:proofErr w:type="spellStart"/>
            <w:r w:rsidRPr="005405C1">
              <w:rPr>
                <w:rFonts w:ascii="Times New Roman" w:eastAsia="Calibri" w:hAnsi="Times New Roman" w:cs="Times New Roman"/>
                <w:sz w:val="24"/>
                <w:szCs w:val="24"/>
              </w:rPr>
              <w:t>сурдопереводчика</w:t>
            </w:r>
            <w:proofErr w:type="spellEnd"/>
            <w:r w:rsidRPr="005405C1">
              <w:rPr>
                <w:rFonts w:ascii="Times New Roman" w:eastAsia="Calibri" w:hAnsi="Times New Roman" w:cs="Times New Roman"/>
                <w:sz w:val="24"/>
                <w:szCs w:val="24"/>
              </w:rPr>
              <w:t xml:space="preserve"> (</w:t>
            </w:r>
            <w:proofErr w:type="spellStart"/>
            <w:r w:rsidRPr="005405C1">
              <w:rPr>
                <w:rFonts w:ascii="Times New Roman" w:eastAsia="Calibri" w:hAnsi="Times New Roman" w:cs="Times New Roman"/>
                <w:sz w:val="24"/>
                <w:szCs w:val="24"/>
              </w:rPr>
              <w:t>тифлосурдопереводчика</w:t>
            </w:r>
            <w:proofErr w:type="spellEnd"/>
            <w:r w:rsidRPr="005405C1">
              <w:rPr>
                <w:rFonts w:ascii="Times New Roman" w:eastAsia="Calibri" w:hAnsi="Times New Roman" w:cs="Times New Roman"/>
                <w:sz w:val="24"/>
                <w:szCs w:val="24"/>
              </w:rPr>
              <w:t xml:space="preserve">) </w:t>
            </w:r>
          </w:p>
          <w:p w:rsidR="005405C1" w:rsidRPr="005405C1" w:rsidRDefault="005405C1" w:rsidP="005405C1">
            <w:pPr>
              <w:autoSpaceDE w:val="0"/>
              <w:autoSpaceDN w:val="0"/>
              <w:adjustRightInd w:val="0"/>
              <w:spacing w:after="0" w:line="240" w:lineRule="auto"/>
              <w:jc w:val="center"/>
              <w:rPr>
                <w:rFonts w:ascii="Times New Roman" w:eastAsia="Calibri" w:hAnsi="Times New Roman" w:cs="Times New Roman"/>
                <w:sz w:val="24"/>
                <w:szCs w:val="24"/>
              </w:rPr>
            </w:pPr>
            <w:r w:rsidRPr="005405C1">
              <w:rPr>
                <w:rFonts w:ascii="Times New Roman" w:eastAsia="Calibri" w:hAnsi="Times New Roman" w:cs="Times New Roman"/>
                <w:sz w:val="24"/>
                <w:szCs w:val="24"/>
              </w:rPr>
              <w:t xml:space="preserve">Организации помощи оказываемой работниками организации, прошедшими необходимое обучение (инструктирование), по сопровождению инвалидов в помещении организации </w:t>
            </w:r>
          </w:p>
          <w:p w:rsidR="005405C1" w:rsidRPr="005405C1" w:rsidRDefault="005405C1" w:rsidP="005405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05C1">
              <w:rPr>
                <w:rFonts w:ascii="Times New Roman" w:eastAsia="Calibri" w:hAnsi="Times New Roman" w:cs="Times New Roman"/>
                <w:sz w:val="24"/>
                <w:szCs w:val="24"/>
              </w:rPr>
              <w:t xml:space="preserve">Наличие возможности предоставления услуги в дистанционном режиме или на дому </w:t>
            </w:r>
          </w:p>
        </w:tc>
        <w:tc>
          <w:tcPr>
            <w:tcW w:w="2355" w:type="dxa"/>
            <w:tcBorders>
              <w:top w:val="outset" w:sz="6" w:space="0" w:color="auto"/>
              <w:left w:val="outset" w:sz="6" w:space="0" w:color="auto"/>
              <w:bottom w:val="outset" w:sz="6" w:space="0" w:color="auto"/>
              <w:right w:val="outset" w:sz="6" w:space="0" w:color="auto"/>
            </w:tcBorders>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5405C1">
              <w:rPr>
                <w:rFonts w:ascii="Times New Roman" w:eastAsia="Times New Roman" w:hAnsi="Times New Roman" w:cs="Times New Roman"/>
                <w:sz w:val="24"/>
                <w:szCs w:val="24"/>
                <w:lang w:eastAsia="ru-RU"/>
              </w:rPr>
              <w:lastRenderedPageBreak/>
              <w:t>Декабрь 2024</w:t>
            </w:r>
          </w:p>
        </w:tc>
        <w:tc>
          <w:tcPr>
            <w:tcW w:w="2420" w:type="dxa"/>
            <w:tcBorders>
              <w:top w:val="outset" w:sz="6" w:space="0" w:color="auto"/>
              <w:left w:val="outset" w:sz="6" w:space="0" w:color="auto"/>
              <w:bottom w:val="outset" w:sz="6" w:space="0" w:color="auto"/>
              <w:right w:val="outset" w:sz="6" w:space="0" w:color="auto"/>
            </w:tcBorders>
            <w:hideMark/>
          </w:tcPr>
          <w:p w:rsidR="005405C1" w:rsidRPr="005405C1" w:rsidRDefault="00F6146D" w:rsidP="005405C1">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Волкова-</w:t>
            </w:r>
            <w:proofErr w:type="spellStart"/>
            <w:r>
              <w:rPr>
                <w:rFonts w:ascii="Times New Roman" w:eastAsia="Times New Roman" w:hAnsi="Times New Roman" w:cs="Times New Roman"/>
                <w:sz w:val="24"/>
                <w:szCs w:val="24"/>
                <w:lang w:eastAsia="ru-RU"/>
              </w:rPr>
              <w:t>Волчёнок</w:t>
            </w:r>
            <w:proofErr w:type="spellEnd"/>
            <w:r>
              <w:rPr>
                <w:rFonts w:ascii="Times New Roman" w:eastAsia="Times New Roman" w:hAnsi="Times New Roman" w:cs="Times New Roman"/>
                <w:sz w:val="24"/>
                <w:szCs w:val="24"/>
                <w:lang w:eastAsia="ru-RU"/>
              </w:rPr>
              <w:t xml:space="preserve"> Александра Александровна</w:t>
            </w:r>
            <w:r w:rsidRPr="005405C1">
              <w:rPr>
                <w:rFonts w:ascii="Times New Roman" w:eastAsia="Times New Roman" w:hAnsi="Times New Roman" w:cs="Times New Roman"/>
                <w:sz w:val="24"/>
                <w:szCs w:val="24"/>
                <w:lang w:eastAsia="ru-RU"/>
              </w:rPr>
              <w:t>, директор</w:t>
            </w:r>
          </w:p>
        </w:tc>
        <w:tc>
          <w:tcPr>
            <w:tcW w:w="1907" w:type="dxa"/>
            <w:tcBorders>
              <w:top w:val="outset" w:sz="6" w:space="0" w:color="auto"/>
              <w:left w:val="outset" w:sz="6" w:space="0" w:color="auto"/>
              <w:bottom w:val="outset" w:sz="6" w:space="0" w:color="auto"/>
              <w:right w:val="outset" w:sz="6" w:space="0" w:color="auto"/>
            </w:tcBorders>
            <w:hideMark/>
          </w:tcPr>
          <w:p w:rsidR="005405C1" w:rsidRPr="005405C1" w:rsidRDefault="006D07FE"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w:t>
            </w:r>
            <w:r w:rsidR="00F6146D">
              <w:rPr>
                <w:rFonts w:ascii="Times New Roman" w:eastAsia="Times New Roman" w:hAnsi="Times New Roman" w:cs="Times New Roman"/>
                <w:sz w:val="24"/>
                <w:szCs w:val="24"/>
                <w:lang w:eastAsia="ru-RU"/>
              </w:rPr>
              <w:t xml:space="preserve"> не устранено, Учреждение подало</w:t>
            </w:r>
            <w:r>
              <w:rPr>
                <w:rFonts w:ascii="Times New Roman" w:eastAsia="Times New Roman" w:hAnsi="Times New Roman" w:cs="Times New Roman"/>
                <w:sz w:val="24"/>
                <w:szCs w:val="24"/>
                <w:lang w:eastAsia="ru-RU"/>
              </w:rPr>
              <w:t xml:space="preserve"> заявку на капитальный ремонт здания. ПСД на капитальный ремонт </w:t>
            </w:r>
            <w:proofErr w:type="gramStart"/>
            <w:r>
              <w:rPr>
                <w:rFonts w:ascii="Times New Roman" w:eastAsia="Times New Roman" w:hAnsi="Times New Roman" w:cs="Times New Roman"/>
                <w:sz w:val="24"/>
                <w:szCs w:val="24"/>
                <w:lang w:eastAsia="ru-RU"/>
              </w:rPr>
              <w:t>подготовлена</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имеется положительное заключение экспертизы</w:t>
            </w:r>
            <w:r w:rsidR="005405C1" w:rsidRPr="005405C1">
              <w:rPr>
                <w:rFonts w:ascii="Times New Roman" w:eastAsia="Times New Roman" w:hAnsi="Times New Roman" w:cs="Times New Roman"/>
                <w:sz w:val="24"/>
                <w:szCs w:val="24"/>
                <w:lang w:eastAsia="ru-RU"/>
              </w:rPr>
              <w:t> </w:t>
            </w:r>
          </w:p>
        </w:tc>
        <w:tc>
          <w:tcPr>
            <w:tcW w:w="1535" w:type="dxa"/>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lastRenderedPageBreak/>
              <w:t> </w:t>
            </w:r>
          </w:p>
        </w:tc>
      </w:tr>
      <w:tr w:rsidR="005405C1" w:rsidRPr="005405C1" w:rsidTr="00E24A81">
        <w:tc>
          <w:tcPr>
            <w:tcW w:w="14757" w:type="dxa"/>
            <w:gridSpan w:val="6"/>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lastRenderedPageBreak/>
              <w:t>Доброжелательность, вежливость работников организации:</w:t>
            </w:r>
          </w:p>
          <w:p w:rsidR="005405C1" w:rsidRPr="005405C1" w:rsidRDefault="005405C1" w:rsidP="005405C1">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Повышение уровня</w:t>
            </w:r>
          </w:p>
        </w:tc>
      </w:tr>
      <w:tr w:rsidR="005405C1" w:rsidRPr="005405C1" w:rsidTr="00E24A81">
        <w:tc>
          <w:tcPr>
            <w:tcW w:w="14757" w:type="dxa"/>
            <w:gridSpan w:val="6"/>
            <w:tcBorders>
              <w:top w:val="outset" w:sz="6" w:space="0" w:color="auto"/>
              <w:left w:val="outset" w:sz="6" w:space="0" w:color="auto"/>
              <w:bottom w:val="outset" w:sz="6" w:space="0" w:color="auto"/>
              <w:right w:val="outset" w:sz="6" w:space="0" w:color="auto"/>
            </w:tcBorders>
            <w:hideMark/>
          </w:tcPr>
          <w:p w:rsidR="005405C1" w:rsidRPr="005405C1" w:rsidRDefault="005405C1" w:rsidP="005405C1">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Удовлетворенность условиями оказания услуг:</w:t>
            </w:r>
          </w:p>
          <w:p w:rsidR="005405C1" w:rsidRPr="005405C1" w:rsidRDefault="005405C1" w:rsidP="005405C1">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5405C1">
              <w:rPr>
                <w:rFonts w:ascii="Times New Roman" w:eastAsia="Times New Roman" w:hAnsi="Times New Roman" w:cs="Times New Roman"/>
                <w:sz w:val="24"/>
                <w:szCs w:val="24"/>
                <w:lang w:eastAsia="ru-RU"/>
              </w:rPr>
              <w:t>Повышение уровня</w:t>
            </w:r>
          </w:p>
        </w:tc>
      </w:tr>
    </w:tbl>
    <w:p w:rsidR="007D2304" w:rsidRDefault="007D2304" w:rsidP="007D2304">
      <w:pPr>
        <w:jc w:val="both"/>
        <w:rPr>
          <w:rFonts w:ascii="Times New Roman" w:hAnsi="Times New Roman" w:cs="Times New Roman"/>
          <w:sz w:val="28"/>
          <w:szCs w:val="28"/>
        </w:rPr>
      </w:pPr>
    </w:p>
    <w:p w:rsidR="00BF2F43" w:rsidRDefault="00BF2F43" w:rsidP="007D2304">
      <w:pPr>
        <w:jc w:val="both"/>
        <w:rPr>
          <w:rFonts w:ascii="Times New Roman" w:hAnsi="Times New Roman" w:cs="Times New Roman"/>
          <w:sz w:val="28"/>
          <w:szCs w:val="28"/>
        </w:rPr>
      </w:pPr>
    </w:p>
    <w:p w:rsidR="00BF2F43" w:rsidRDefault="00BF2F43" w:rsidP="007D2304">
      <w:pPr>
        <w:jc w:val="both"/>
        <w:rPr>
          <w:rFonts w:ascii="Times New Roman" w:hAnsi="Times New Roman" w:cs="Times New Roman"/>
          <w:sz w:val="28"/>
          <w:szCs w:val="28"/>
        </w:rPr>
      </w:pPr>
      <w:r>
        <w:rPr>
          <w:rFonts w:ascii="Times New Roman" w:hAnsi="Times New Roman" w:cs="Times New Roman"/>
          <w:sz w:val="28"/>
          <w:szCs w:val="28"/>
        </w:rPr>
        <w:t xml:space="preserve">Директор МБУ «КДЦ» ст. </w:t>
      </w:r>
      <w:proofErr w:type="spellStart"/>
      <w:r>
        <w:rPr>
          <w:rFonts w:ascii="Times New Roman" w:hAnsi="Times New Roman" w:cs="Times New Roman"/>
          <w:sz w:val="28"/>
          <w:szCs w:val="28"/>
        </w:rPr>
        <w:t>Васюринской</w:t>
      </w:r>
      <w:proofErr w:type="spellEnd"/>
      <w:r>
        <w:rPr>
          <w:rFonts w:ascii="Times New Roman" w:hAnsi="Times New Roman" w:cs="Times New Roman"/>
          <w:sz w:val="28"/>
          <w:szCs w:val="28"/>
        </w:rPr>
        <w:t xml:space="preserve">                                                           </w:t>
      </w:r>
      <w:r w:rsidR="00F6146D">
        <w:rPr>
          <w:rFonts w:ascii="Times New Roman" w:hAnsi="Times New Roman" w:cs="Times New Roman"/>
          <w:sz w:val="28"/>
          <w:szCs w:val="28"/>
        </w:rPr>
        <w:t xml:space="preserve">                                 А.А. Волкова-</w:t>
      </w:r>
      <w:proofErr w:type="spellStart"/>
      <w:r w:rsidR="00F6146D">
        <w:rPr>
          <w:rFonts w:ascii="Times New Roman" w:hAnsi="Times New Roman" w:cs="Times New Roman"/>
          <w:sz w:val="28"/>
          <w:szCs w:val="28"/>
        </w:rPr>
        <w:t>Волчёнок</w:t>
      </w:r>
      <w:proofErr w:type="spellEnd"/>
    </w:p>
    <w:sectPr w:rsidR="00BF2F43" w:rsidSect="005405C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676"/>
    <w:multiLevelType w:val="hybridMultilevel"/>
    <w:tmpl w:val="D690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A21E0"/>
    <w:multiLevelType w:val="hybridMultilevel"/>
    <w:tmpl w:val="63DED386"/>
    <w:lvl w:ilvl="0" w:tplc="EFA4EC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C3860"/>
    <w:multiLevelType w:val="multilevel"/>
    <w:tmpl w:val="F46C88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79019B3"/>
    <w:multiLevelType w:val="multilevel"/>
    <w:tmpl w:val="4D7E2DA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A2679C3"/>
    <w:multiLevelType w:val="multilevel"/>
    <w:tmpl w:val="F2C629E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6"/>
    <w:rsid w:val="001E66CC"/>
    <w:rsid w:val="002E5C98"/>
    <w:rsid w:val="003E51DF"/>
    <w:rsid w:val="005405C1"/>
    <w:rsid w:val="00571DD8"/>
    <w:rsid w:val="006D07FE"/>
    <w:rsid w:val="007D2304"/>
    <w:rsid w:val="007F2B76"/>
    <w:rsid w:val="00A20B4A"/>
    <w:rsid w:val="00BB4DFD"/>
    <w:rsid w:val="00BE3D42"/>
    <w:rsid w:val="00BF2F43"/>
    <w:rsid w:val="00E24A81"/>
    <w:rsid w:val="00F6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04"/>
    <w:pPr>
      <w:ind w:left="720"/>
      <w:contextualSpacing/>
    </w:pPr>
  </w:style>
  <w:style w:type="paragraph" w:styleId="a4">
    <w:name w:val="Balloon Text"/>
    <w:basedOn w:val="a"/>
    <w:link w:val="a5"/>
    <w:uiPriority w:val="99"/>
    <w:semiHidden/>
    <w:unhideWhenUsed/>
    <w:rsid w:val="00E24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04"/>
    <w:pPr>
      <w:ind w:left="720"/>
      <w:contextualSpacing/>
    </w:pPr>
  </w:style>
  <w:style w:type="paragraph" w:styleId="a4">
    <w:name w:val="Balloon Text"/>
    <w:basedOn w:val="a"/>
    <w:link w:val="a5"/>
    <w:uiPriority w:val="99"/>
    <w:semiHidden/>
    <w:unhideWhenUsed/>
    <w:rsid w:val="00E24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Культуры</dc:creator>
  <cp:lastModifiedBy>Администратор</cp:lastModifiedBy>
  <cp:revision>3</cp:revision>
  <cp:lastPrinted>2023-05-19T11:27:00Z</cp:lastPrinted>
  <dcterms:created xsi:type="dcterms:W3CDTF">2023-11-23T07:55:00Z</dcterms:created>
  <dcterms:modified xsi:type="dcterms:W3CDTF">2023-11-23T07:55:00Z</dcterms:modified>
</cp:coreProperties>
</file>